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9E" w:rsidRPr="00C723C2" w:rsidRDefault="00B13C9E" w:rsidP="00BF312E">
      <w:pPr>
        <w:tabs>
          <w:tab w:val="left" w:pos="7222"/>
        </w:tabs>
        <w:spacing w:after="120" w:line="288" w:lineRule="auto"/>
        <w:ind w:right="-172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ПРОЕКТ</w:t>
      </w:r>
    </w:p>
    <w:p w:rsidR="00B13C9E" w:rsidRPr="00BF312E" w:rsidRDefault="00B13C9E" w:rsidP="006012A8">
      <w:pPr>
        <w:spacing w:after="120" w:line="288" w:lineRule="auto"/>
        <w:jc w:val="center"/>
        <w:rPr>
          <w:b/>
          <w:sz w:val="26"/>
          <w:szCs w:val="26"/>
        </w:rPr>
      </w:pPr>
    </w:p>
    <w:p w:rsidR="00B13C9E" w:rsidRPr="00BF312E" w:rsidRDefault="00B13C9E" w:rsidP="006012A8">
      <w:pPr>
        <w:spacing w:after="120" w:line="288" w:lineRule="auto"/>
        <w:jc w:val="center"/>
        <w:rPr>
          <w:sz w:val="26"/>
          <w:szCs w:val="26"/>
        </w:rPr>
      </w:pPr>
      <w:r w:rsidRPr="00BF312E">
        <w:rPr>
          <w:sz w:val="26"/>
          <w:szCs w:val="26"/>
        </w:rPr>
        <w:t xml:space="preserve">ПОСТАНОВЛЕНИЕ </w:t>
      </w:r>
      <w:r w:rsidRPr="00BF312E">
        <w:rPr>
          <w:sz w:val="26"/>
          <w:szCs w:val="26"/>
        </w:rPr>
        <w:br/>
        <w:t>КАБИНЕТА МИНИСТРОВ РЕСПУБЛИКИ УЗБЕКИСТАН</w:t>
      </w:r>
      <w:bookmarkStart w:id="0" w:name="2027927"/>
      <w:bookmarkEnd w:id="0"/>
    </w:p>
    <w:p w:rsidR="00B13C9E" w:rsidRPr="00BF312E" w:rsidRDefault="00B13C9E" w:rsidP="00431012">
      <w:pPr>
        <w:jc w:val="center"/>
        <w:rPr>
          <w:rFonts w:eastAsia="MS Mincho"/>
          <w:b/>
          <w:bCs/>
          <w:sz w:val="26"/>
          <w:szCs w:val="26"/>
          <w:bdr w:val="none" w:sz="0" w:space="0" w:color="auto" w:frame="1"/>
          <w:lang w:eastAsia="ja-JP"/>
        </w:rPr>
      </w:pPr>
      <w:bookmarkStart w:id="1" w:name="_GoBack"/>
      <w:bookmarkEnd w:id="1"/>
    </w:p>
    <w:p w:rsidR="00B13C9E" w:rsidRPr="00BF312E" w:rsidRDefault="00B13C9E" w:rsidP="00431012">
      <w:pPr>
        <w:jc w:val="center"/>
        <w:rPr>
          <w:rFonts w:eastAsia="MS Mincho"/>
          <w:b/>
          <w:bCs/>
          <w:caps/>
          <w:sz w:val="26"/>
          <w:szCs w:val="26"/>
          <w:bdr w:val="none" w:sz="0" w:space="0" w:color="auto" w:frame="1"/>
          <w:lang w:eastAsia="ja-JP"/>
        </w:rPr>
      </w:pPr>
      <w:r w:rsidRPr="00BF312E">
        <w:rPr>
          <w:rFonts w:eastAsia="MS Mincho"/>
          <w:b/>
          <w:bCs/>
          <w:sz w:val="26"/>
          <w:szCs w:val="26"/>
          <w:bdr w:val="none" w:sz="0" w:space="0" w:color="auto" w:frame="1"/>
          <w:lang w:eastAsia="ja-JP"/>
        </w:rPr>
        <w:t>Об утверждении общего технического регламента</w:t>
      </w:r>
    </w:p>
    <w:p w:rsidR="00B13C9E" w:rsidRPr="00BF312E" w:rsidRDefault="00B13C9E" w:rsidP="00431012">
      <w:pPr>
        <w:jc w:val="center"/>
        <w:textAlignment w:val="top"/>
        <w:rPr>
          <w:rFonts w:eastAsia="MS Mincho"/>
          <w:b/>
          <w:bCs/>
          <w:sz w:val="26"/>
          <w:szCs w:val="26"/>
          <w:bdr w:val="none" w:sz="0" w:space="0" w:color="auto" w:frame="1"/>
          <w:lang w:eastAsia="ja-JP"/>
        </w:rPr>
      </w:pPr>
      <w:r w:rsidRPr="00BF312E">
        <w:rPr>
          <w:rFonts w:eastAsia="MS Mincho"/>
          <w:b/>
          <w:bCs/>
          <w:sz w:val="26"/>
          <w:szCs w:val="26"/>
          <w:bdr w:val="none" w:sz="0" w:space="0" w:color="auto" w:frame="1"/>
          <w:lang w:eastAsia="ja-JP"/>
        </w:rPr>
        <w:t>о безопасности стеклянной тары</w:t>
      </w:r>
    </w:p>
    <w:p w:rsidR="00B13C9E" w:rsidRPr="00BF312E" w:rsidRDefault="00B13C9E" w:rsidP="006012A8">
      <w:pPr>
        <w:jc w:val="center"/>
        <w:textAlignment w:val="top"/>
        <w:rPr>
          <w:rFonts w:eastAsia="MS Mincho"/>
          <w:b/>
          <w:bCs/>
          <w:sz w:val="26"/>
          <w:szCs w:val="26"/>
          <w:bdr w:val="none" w:sz="0" w:space="0" w:color="auto" w:frame="1"/>
          <w:lang w:eastAsia="ja-JP"/>
        </w:rPr>
      </w:pPr>
    </w:p>
    <w:p w:rsidR="00B13C9E" w:rsidRPr="00BF312E" w:rsidRDefault="00B13C9E" w:rsidP="006012A8">
      <w:pPr>
        <w:jc w:val="center"/>
        <w:textAlignment w:val="top"/>
        <w:rPr>
          <w:sz w:val="26"/>
          <w:szCs w:val="26"/>
        </w:rPr>
      </w:pPr>
    </w:p>
    <w:p w:rsidR="00B13C9E" w:rsidRPr="00BF312E" w:rsidRDefault="00B13C9E" w:rsidP="00591EB1">
      <w:pPr>
        <w:spacing w:after="120" w:line="288" w:lineRule="auto"/>
        <w:ind w:firstLine="720"/>
        <w:jc w:val="both"/>
        <w:textAlignment w:val="top"/>
        <w:rPr>
          <w:rFonts w:eastAsia="MS Mincho"/>
          <w:sz w:val="26"/>
          <w:szCs w:val="26"/>
          <w:lang w:eastAsia="ja-JP"/>
        </w:rPr>
      </w:pPr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t>В соответствии с</w:t>
      </w:r>
      <w:r w:rsidRPr="00BF312E">
        <w:rPr>
          <w:rFonts w:eastAsia="MS Mincho"/>
          <w:sz w:val="26"/>
          <w:szCs w:val="26"/>
          <w:lang w:eastAsia="ja-JP"/>
        </w:rPr>
        <w:t> </w:t>
      </w:r>
      <w:hyperlink r:id="rId6" w:history="1">
        <w:r w:rsidRPr="00BF312E">
          <w:rPr>
            <w:rFonts w:eastAsia="MS Mincho"/>
            <w:sz w:val="26"/>
            <w:szCs w:val="26"/>
            <w:lang w:eastAsia="ja-JP"/>
          </w:rPr>
          <w:t>Законом</w:t>
        </w:r>
      </w:hyperlink>
      <w:r w:rsidRPr="00BF312E">
        <w:rPr>
          <w:rFonts w:eastAsia="MS Mincho"/>
          <w:sz w:val="26"/>
          <w:szCs w:val="26"/>
          <w:lang w:eastAsia="ja-JP"/>
        </w:rPr>
        <w:t> Республики Узбекистан «О техническом регулировании», в целях установления единых требований по безопасности стеклянной тары Кабинет Министров </w:t>
      </w:r>
      <w:r w:rsidRPr="00BF312E">
        <w:rPr>
          <w:rFonts w:eastAsia="MS Mincho"/>
          <w:bCs/>
          <w:sz w:val="26"/>
          <w:szCs w:val="26"/>
          <w:lang w:eastAsia="ja-JP"/>
        </w:rPr>
        <w:t>постановляет</w:t>
      </w:r>
      <w:r w:rsidRPr="00BF312E">
        <w:rPr>
          <w:rFonts w:eastAsia="MS Mincho"/>
          <w:sz w:val="26"/>
          <w:szCs w:val="26"/>
          <w:lang w:eastAsia="ja-JP"/>
        </w:rPr>
        <w:t>:</w:t>
      </w:r>
    </w:p>
    <w:p w:rsidR="00B13C9E" w:rsidRPr="00394A55" w:rsidRDefault="00B13C9E" w:rsidP="00394A55">
      <w:pPr>
        <w:spacing w:line="288" w:lineRule="auto"/>
        <w:ind w:firstLine="720"/>
        <w:jc w:val="both"/>
        <w:textAlignment w:val="top"/>
        <w:rPr>
          <w:rFonts w:eastAsia="MS Mincho"/>
          <w:sz w:val="26"/>
          <w:szCs w:val="26"/>
          <w:lang w:eastAsia="ja-JP"/>
        </w:rPr>
      </w:pPr>
      <w:bookmarkStart w:id="2" w:name="2027936"/>
      <w:bookmarkEnd w:id="2"/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t>1. Утвердить Общий</w:t>
      </w:r>
      <w:r w:rsidRPr="00BF312E">
        <w:rPr>
          <w:rFonts w:eastAsia="MS Mincho"/>
          <w:sz w:val="26"/>
          <w:szCs w:val="26"/>
          <w:lang w:eastAsia="ja-JP"/>
        </w:rPr>
        <w:t> </w:t>
      </w:r>
      <w:hyperlink r:id="rId7" w:anchor="2027953" w:history="1">
        <w:r w:rsidRPr="00BF312E">
          <w:rPr>
            <w:rFonts w:eastAsia="MS Mincho"/>
            <w:sz w:val="26"/>
            <w:szCs w:val="26"/>
            <w:lang w:eastAsia="ja-JP"/>
          </w:rPr>
          <w:t>технический регламент</w:t>
        </w:r>
      </w:hyperlink>
      <w:r w:rsidRPr="00BF312E">
        <w:rPr>
          <w:rFonts w:eastAsia="MS Mincho"/>
          <w:sz w:val="26"/>
          <w:szCs w:val="26"/>
          <w:lang w:eastAsia="ja-JP"/>
        </w:rPr>
        <w:t> «О безопасности стеклянной тары» согласно </w:t>
      </w:r>
      <w:hyperlink r:id="rId8" w:anchor="2027951" w:history="1">
        <w:r w:rsidRPr="00BF312E">
          <w:rPr>
            <w:rFonts w:eastAsia="MS Mincho"/>
            <w:sz w:val="26"/>
            <w:szCs w:val="26"/>
            <w:lang w:eastAsia="ja-JP"/>
          </w:rPr>
          <w:t>приложению</w:t>
        </w:r>
      </w:hyperlink>
      <w:r w:rsidRPr="00BF312E">
        <w:rPr>
          <w:rFonts w:eastAsia="MS Mincho"/>
          <w:sz w:val="26"/>
          <w:szCs w:val="26"/>
          <w:lang w:eastAsia="ja-JP"/>
        </w:rPr>
        <w:t xml:space="preserve"> и ввести его в действие по истечении шести месяцев со </w:t>
      </w:r>
      <w:r w:rsidRPr="00394A55">
        <w:rPr>
          <w:rFonts w:eastAsia="MS Mincho"/>
          <w:sz w:val="26"/>
          <w:szCs w:val="26"/>
          <w:lang w:eastAsia="ja-JP"/>
        </w:rPr>
        <w:t>дня официального опубликования.</w:t>
      </w:r>
    </w:p>
    <w:p w:rsidR="00B13C9E" w:rsidRPr="00394A55" w:rsidRDefault="00B13C9E" w:rsidP="00394A55">
      <w:pPr>
        <w:shd w:val="clear" w:color="auto" w:fill="FFFFFF"/>
        <w:spacing w:line="288" w:lineRule="auto"/>
        <w:ind w:firstLine="720"/>
        <w:jc w:val="both"/>
        <w:textAlignment w:val="top"/>
        <w:rPr>
          <w:rFonts w:eastAsia="MS Mincho"/>
          <w:sz w:val="26"/>
          <w:szCs w:val="26"/>
          <w:bdr w:val="none" w:sz="0" w:space="0" w:color="auto" w:frame="1"/>
          <w:lang w:eastAsia="ja-JP"/>
        </w:rPr>
      </w:pPr>
      <w:bookmarkStart w:id="3" w:name="2027937"/>
      <w:bookmarkEnd w:id="3"/>
      <w:r w:rsidRPr="00394A55">
        <w:rPr>
          <w:rFonts w:eastAsia="MS Mincho"/>
          <w:sz w:val="26"/>
          <w:szCs w:val="26"/>
          <w:bdr w:val="none" w:sz="0" w:space="0" w:color="auto" w:frame="1"/>
          <w:lang w:eastAsia="ja-JP"/>
        </w:rPr>
        <w:t>2. Агентству «Узстандарт» совместно с уполномоченными государственными органами:</w:t>
      </w:r>
    </w:p>
    <w:p w:rsidR="00B13C9E" w:rsidRPr="00394A55" w:rsidRDefault="00B13C9E" w:rsidP="00394A55">
      <w:pPr>
        <w:shd w:val="clear" w:color="auto" w:fill="FFFFFF"/>
        <w:spacing w:line="288" w:lineRule="auto"/>
        <w:ind w:firstLine="720"/>
        <w:jc w:val="both"/>
        <w:textAlignment w:val="top"/>
        <w:rPr>
          <w:rFonts w:eastAsia="MS Mincho"/>
          <w:sz w:val="26"/>
          <w:szCs w:val="26"/>
          <w:bdr w:val="none" w:sz="0" w:space="0" w:color="auto" w:frame="1"/>
          <w:lang w:eastAsia="ja-JP"/>
        </w:rPr>
      </w:pPr>
      <w:r>
        <w:rPr>
          <w:rFonts w:eastAsia="MS Mincho"/>
          <w:sz w:val="26"/>
          <w:szCs w:val="26"/>
          <w:bdr w:val="none" w:sz="0" w:space="0" w:color="auto" w:frame="1"/>
          <w:lang w:eastAsia="ja-JP"/>
        </w:rPr>
        <w:t>в</w:t>
      </w:r>
      <w:r w:rsidRPr="00394A55">
        <w:rPr>
          <w:rFonts w:eastAsia="MS Mincho"/>
          <w:sz w:val="26"/>
          <w:szCs w:val="26"/>
          <w:bdr w:val="none" w:sz="0" w:space="0" w:color="auto" w:frame="1"/>
          <w:lang w:eastAsia="ja-JP"/>
        </w:rPr>
        <w:t xml:space="preserve"> месячный срок провести инвентаризацию нормативной базы отрасли и по ее итогам определить конкретный перечень ранее принятых нормативных документов по стандартизации, устанавливающих обязательные требования к безопасности стеклянной тары;</w:t>
      </w:r>
    </w:p>
    <w:p w:rsidR="00B13C9E" w:rsidRPr="00394A55" w:rsidRDefault="00B13C9E" w:rsidP="00394A55">
      <w:pPr>
        <w:shd w:val="clear" w:color="auto" w:fill="FFFFFF"/>
        <w:spacing w:line="288" w:lineRule="auto"/>
        <w:ind w:firstLine="720"/>
        <w:jc w:val="both"/>
        <w:textAlignment w:val="top"/>
        <w:rPr>
          <w:rFonts w:eastAsia="MS Mincho"/>
          <w:sz w:val="44"/>
          <w:szCs w:val="44"/>
          <w:bdr w:val="none" w:sz="0" w:space="0" w:color="auto" w:frame="1"/>
          <w:lang w:eastAsia="ja-JP"/>
        </w:rPr>
      </w:pPr>
      <w:r>
        <w:rPr>
          <w:rFonts w:eastAsia="MS Mincho"/>
          <w:sz w:val="26"/>
          <w:szCs w:val="26"/>
          <w:bdr w:val="none" w:sz="0" w:space="0" w:color="auto" w:frame="1"/>
          <w:lang w:eastAsia="ja-JP"/>
        </w:rPr>
        <w:t>о</w:t>
      </w:r>
      <w:r w:rsidRPr="00394A55">
        <w:rPr>
          <w:rFonts w:eastAsia="MS Mincho"/>
          <w:sz w:val="26"/>
          <w:szCs w:val="26"/>
          <w:bdr w:val="none" w:sz="0" w:space="0" w:color="auto" w:frame="1"/>
          <w:lang w:eastAsia="ja-JP"/>
        </w:rPr>
        <w:t xml:space="preserve">существить меры по отмене обязательного характера и приобретению добровольности их применения со дня введения в действие Общего технического регламента «О безопасности стеклянной тары» в установленном порядке. </w:t>
      </w:r>
    </w:p>
    <w:p w:rsidR="00B13C9E" w:rsidRPr="00BF312E" w:rsidRDefault="00B13C9E" w:rsidP="00394A55">
      <w:pPr>
        <w:spacing w:line="288" w:lineRule="auto"/>
        <w:ind w:firstLine="709"/>
        <w:jc w:val="both"/>
        <w:rPr>
          <w:rFonts w:eastAsia="MS Mincho"/>
          <w:color w:val="C00000"/>
          <w:sz w:val="26"/>
          <w:szCs w:val="26"/>
          <w:bdr w:val="none" w:sz="0" w:space="0" w:color="auto" w:frame="1"/>
          <w:lang w:eastAsia="ja-JP"/>
        </w:rPr>
      </w:pPr>
      <w:bookmarkStart w:id="4" w:name="2027939"/>
      <w:bookmarkEnd w:id="4"/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t>3. Акционерной компании «Узстройматериалы», Агентству «Узстандарт» совместно с</w:t>
      </w:r>
      <w:r w:rsidRPr="00BF312E">
        <w:rPr>
          <w:sz w:val="26"/>
          <w:szCs w:val="26"/>
        </w:rPr>
        <w:t xml:space="preserve"> Национальной радиокомпанией обеспечить широкое информирование населения, органов государственного и хозяйственного управления, субъектов предпринимательской деятельности о целях, содержания и порядке применения утвержденного Общего технического регламента.</w:t>
      </w:r>
      <w:bookmarkStart w:id="5" w:name="2027942"/>
      <w:bookmarkEnd w:id="5"/>
    </w:p>
    <w:p w:rsidR="00B13C9E" w:rsidRPr="00BF312E" w:rsidRDefault="00B13C9E" w:rsidP="00394A55">
      <w:pPr>
        <w:spacing w:line="288" w:lineRule="auto"/>
        <w:ind w:firstLine="720"/>
        <w:jc w:val="both"/>
        <w:textAlignment w:val="top"/>
        <w:rPr>
          <w:sz w:val="26"/>
          <w:szCs w:val="26"/>
        </w:rPr>
      </w:pPr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t xml:space="preserve">4. Контроль за исполнением настоящего постановления возложить </w:t>
      </w:r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br/>
        <w:t xml:space="preserve">на заместителя  </w:t>
      </w:r>
      <w:r>
        <w:rPr>
          <w:rFonts w:eastAsia="MS Mincho"/>
          <w:sz w:val="26"/>
          <w:szCs w:val="26"/>
          <w:bdr w:val="none" w:sz="0" w:space="0" w:color="auto" w:frame="1"/>
          <w:lang w:eastAsia="ja-JP"/>
        </w:rPr>
        <w:t>п</w:t>
      </w:r>
      <w:r w:rsidRPr="00BF312E">
        <w:rPr>
          <w:rFonts w:eastAsia="MS Mincho"/>
          <w:sz w:val="26"/>
          <w:szCs w:val="26"/>
          <w:bdr w:val="none" w:sz="0" w:space="0" w:color="auto" w:frame="1"/>
          <w:lang w:eastAsia="ja-JP"/>
        </w:rPr>
        <w:t>ремьер-министра Республики Узбекистан Зокирова Б.И.</w:t>
      </w:r>
    </w:p>
    <w:p w:rsidR="00B13C9E" w:rsidRDefault="00B13C9E" w:rsidP="008E0498">
      <w:pPr>
        <w:autoSpaceDE w:val="0"/>
        <w:autoSpaceDN w:val="0"/>
        <w:adjustRightInd w:val="0"/>
        <w:ind w:right="135" w:firstLine="570"/>
        <w:rPr>
          <w:b/>
          <w:sz w:val="26"/>
          <w:szCs w:val="26"/>
        </w:rPr>
      </w:pPr>
      <w:r w:rsidRPr="00BF31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</w:p>
    <w:p w:rsidR="00B13C9E" w:rsidRPr="00BF312E" w:rsidRDefault="00B13C9E" w:rsidP="008E0498">
      <w:pPr>
        <w:autoSpaceDE w:val="0"/>
        <w:autoSpaceDN w:val="0"/>
        <w:adjustRightInd w:val="0"/>
        <w:ind w:right="135" w:firstLine="570"/>
        <w:rPr>
          <w:b/>
          <w:sz w:val="26"/>
          <w:szCs w:val="26"/>
        </w:rPr>
      </w:pPr>
      <w:r w:rsidRPr="00BF312E">
        <w:rPr>
          <w:b/>
          <w:sz w:val="26"/>
          <w:szCs w:val="26"/>
        </w:rPr>
        <w:t xml:space="preserve">Премьер-министр </w:t>
      </w:r>
    </w:p>
    <w:p w:rsidR="00B13C9E" w:rsidRPr="00BF312E" w:rsidRDefault="00B13C9E" w:rsidP="008E0498">
      <w:pPr>
        <w:autoSpaceDE w:val="0"/>
        <w:autoSpaceDN w:val="0"/>
        <w:adjustRightInd w:val="0"/>
        <w:ind w:right="135" w:firstLine="570"/>
        <w:rPr>
          <w:b/>
          <w:sz w:val="26"/>
          <w:szCs w:val="26"/>
        </w:rPr>
      </w:pPr>
      <w:r w:rsidRPr="00BF312E">
        <w:rPr>
          <w:b/>
          <w:sz w:val="26"/>
          <w:szCs w:val="26"/>
        </w:rPr>
        <w:t xml:space="preserve">Республики Узбекистан                                       </w:t>
      </w:r>
      <w:r w:rsidRPr="00BF312E">
        <w:rPr>
          <w:b/>
          <w:sz w:val="26"/>
          <w:szCs w:val="26"/>
        </w:rPr>
        <w:tab/>
        <w:t xml:space="preserve">       Ш. Мирзиёев</w:t>
      </w:r>
    </w:p>
    <w:p w:rsidR="00B13C9E" w:rsidRPr="00BB647C" w:rsidRDefault="00B13C9E" w:rsidP="00BB647C">
      <w:pPr>
        <w:rPr>
          <w:sz w:val="26"/>
          <w:szCs w:val="26"/>
        </w:rPr>
      </w:pPr>
    </w:p>
    <w:p w:rsidR="00B13C9E" w:rsidRDefault="00B13C9E" w:rsidP="00BB647C">
      <w:pPr>
        <w:rPr>
          <w:b/>
          <w:sz w:val="26"/>
          <w:szCs w:val="26"/>
        </w:rPr>
      </w:pPr>
    </w:p>
    <w:sectPr w:rsidR="00B13C9E" w:rsidSect="00BF312E">
      <w:headerReference w:type="default" r:id="rId9"/>
      <w:pgSz w:w="11906" w:h="16838"/>
      <w:pgMar w:top="1134" w:right="99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282" w:rsidRDefault="00322282" w:rsidP="00FC5638">
      <w:r>
        <w:separator/>
      </w:r>
    </w:p>
  </w:endnote>
  <w:endnote w:type="continuationSeparator" w:id="0">
    <w:p w:rsidR="00322282" w:rsidRDefault="00322282" w:rsidP="00FC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282" w:rsidRDefault="00322282" w:rsidP="00FC5638">
      <w:r>
        <w:separator/>
      </w:r>
    </w:p>
  </w:footnote>
  <w:footnote w:type="continuationSeparator" w:id="0">
    <w:p w:rsidR="00322282" w:rsidRDefault="00322282" w:rsidP="00FC5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9E" w:rsidRDefault="00645074">
    <w:pPr>
      <w:pStyle w:val="a3"/>
      <w:jc w:val="center"/>
    </w:pPr>
    <w:fldSimple w:instr="PAGE   \* MERGEFORMAT">
      <w:r w:rsidR="00B13C9E">
        <w:rPr>
          <w:noProof/>
        </w:rPr>
        <w:t>2</w:t>
      </w:r>
    </w:fldSimple>
  </w:p>
  <w:p w:rsidR="00B13C9E" w:rsidRDefault="00B13C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8B5"/>
    <w:rsid w:val="00000B24"/>
    <w:rsid w:val="0003699C"/>
    <w:rsid w:val="00044F36"/>
    <w:rsid w:val="000957A5"/>
    <w:rsid w:val="000B5241"/>
    <w:rsid w:val="000C435E"/>
    <w:rsid w:val="000C7FCC"/>
    <w:rsid w:val="000D1E2F"/>
    <w:rsid w:val="000D3FDD"/>
    <w:rsid w:val="000D5E1A"/>
    <w:rsid w:val="000D7BA5"/>
    <w:rsid w:val="000F740F"/>
    <w:rsid w:val="00102975"/>
    <w:rsid w:val="001306CC"/>
    <w:rsid w:val="00177692"/>
    <w:rsid w:val="00193E04"/>
    <w:rsid w:val="001A610C"/>
    <w:rsid w:val="001C607F"/>
    <w:rsid w:val="001C6248"/>
    <w:rsid w:val="001F762E"/>
    <w:rsid w:val="00223D12"/>
    <w:rsid w:val="002240EB"/>
    <w:rsid w:val="00257AF6"/>
    <w:rsid w:val="00263E0B"/>
    <w:rsid w:val="00264358"/>
    <w:rsid w:val="002F21C8"/>
    <w:rsid w:val="003036FA"/>
    <w:rsid w:val="00322282"/>
    <w:rsid w:val="00330F72"/>
    <w:rsid w:val="00342B61"/>
    <w:rsid w:val="0034434F"/>
    <w:rsid w:val="003500BB"/>
    <w:rsid w:val="003611AB"/>
    <w:rsid w:val="00394A55"/>
    <w:rsid w:val="003A07FF"/>
    <w:rsid w:val="003B33BF"/>
    <w:rsid w:val="003C08FB"/>
    <w:rsid w:val="003E1E6D"/>
    <w:rsid w:val="003F128C"/>
    <w:rsid w:val="003F34A4"/>
    <w:rsid w:val="003F38F4"/>
    <w:rsid w:val="00407183"/>
    <w:rsid w:val="00426725"/>
    <w:rsid w:val="00431012"/>
    <w:rsid w:val="00434AD5"/>
    <w:rsid w:val="00463805"/>
    <w:rsid w:val="004A4549"/>
    <w:rsid w:val="004E68BB"/>
    <w:rsid w:val="005625FE"/>
    <w:rsid w:val="00591EB1"/>
    <w:rsid w:val="005A63EF"/>
    <w:rsid w:val="005B0827"/>
    <w:rsid w:val="005B56EF"/>
    <w:rsid w:val="005D5487"/>
    <w:rsid w:val="006011FE"/>
    <w:rsid w:val="006012A8"/>
    <w:rsid w:val="00607C61"/>
    <w:rsid w:val="00614B41"/>
    <w:rsid w:val="00645074"/>
    <w:rsid w:val="006502D2"/>
    <w:rsid w:val="00667999"/>
    <w:rsid w:val="00672B86"/>
    <w:rsid w:val="006B2918"/>
    <w:rsid w:val="006F0270"/>
    <w:rsid w:val="006F49C7"/>
    <w:rsid w:val="00701401"/>
    <w:rsid w:val="00703BCA"/>
    <w:rsid w:val="007043E9"/>
    <w:rsid w:val="00743FD6"/>
    <w:rsid w:val="00764C18"/>
    <w:rsid w:val="00767F36"/>
    <w:rsid w:val="00786051"/>
    <w:rsid w:val="007B6DAC"/>
    <w:rsid w:val="007C766A"/>
    <w:rsid w:val="007E2DD5"/>
    <w:rsid w:val="007E5662"/>
    <w:rsid w:val="008147EE"/>
    <w:rsid w:val="00862FE4"/>
    <w:rsid w:val="00867929"/>
    <w:rsid w:val="00873567"/>
    <w:rsid w:val="008A1D16"/>
    <w:rsid w:val="008B3811"/>
    <w:rsid w:val="008D419A"/>
    <w:rsid w:val="008E0498"/>
    <w:rsid w:val="008F0EEC"/>
    <w:rsid w:val="00926B40"/>
    <w:rsid w:val="00940C70"/>
    <w:rsid w:val="009459AD"/>
    <w:rsid w:val="009568A5"/>
    <w:rsid w:val="009638B5"/>
    <w:rsid w:val="0099304A"/>
    <w:rsid w:val="009C2C35"/>
    <w:rsid w:val="009F2B1C"/>
    <w:rsid w:val="009F2DA1"/>
    <w:rsid w:val="009F5CA1"/>
    <w:rsid w:val="00A04CFD"/>
    <w:rsid w:val="00A35CD2"/>
    <w:rsid w:val="00A37294"/>
    <w:rsid w:val="00A52F2B"/>
    <w:rsid w:val="00A71837"/>
    <w:rsid w:val="00AB518B"/>
    <w:rsid w:val="00B13C9E"/>
    <w:rsid w:val="00B2647C"/>
    <w:rsid w:val="00B90F26"/>
    <w:rsid w:val="00BB647C"/>
    <w:rsid w:val="00BF312E"/>
    <w:rsid w:val="00C05772"/>
    <w:rsid w:val="00C723C2"/>
    <w:rsid w:val="00C8119E"/>
    <w:rsid w:val="00C86E59"/>
    <w:rsid w:val="00CD0929"/>
    <w:rsid w:val="00CE73B1"/>
    <w:rsid w:val="00CF0EDF"/>
    <w:rsid w:val="00D13DF1"/>
    <w:rsid w:val="00D171EE"/>
    <w:rsid w:val="00D17384"/>
    <w:rsid w:val="00D665FF"/>
    <w:rsid w:val="00D84861"/>
    <w:rsid w:val="00DB1C72"/>
    <w:rsid w:val="00DF02C6"/>
    <w:rsid w:val="00DF7DED"/>
    <w:rsid w:val="00E27C5B"/>
    <w:rsid w:val="00E31CF2"/>
    <w:rsid w:val="00E3350F"/>
    <w:rsid w:val="00E477A3"/>
    <w:rsid w:val="00E50723"/>
    <w:rsid w:val="00EF4AEC"/>
    <w:rsid w:val="00F01EF9"/>
    <w:rsid w:val="00F04CBF"/>
    <w:rsid w:val="00F15D24"/>
    <w:rsid w:val="00F3080F"/>
    <w:rsid w:val="00F41522"/>
    <w:rsid w:val="00F41CC9"/>
    <w:rsid w:val="00F57F80"/>
    <w:rsid w:val="00F64914"/>
    <w:rsid w:val="00F67BD3"/>
    <w:rsid w:val="00F94109"/>
    <w:rsid w:val="00FC5638"/>
    <w:rsid w:val="00FD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6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C563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C56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C563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443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443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274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274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.uz/pages/getpage.aspx?lact_id=147464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>Home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Z.Ahmedov</dc:creator>
  <cp:lastModifiedBy>RWT</cp:lastModifiedBy>
  <cp:revision>2</cp:revision>
  <cp:lastPrinted>2016-01-29T05:03:00Z</cp:lastPrinted>
  <dcterms:created xsi:type="dcterms:W3CDTF">2016-06-23T10:42:00Z</dcterms:created>
  <dcterms:modified xsi:type="dcterms:W3CDTF">2016-06-23T10:42:00Z</dcterms:modified>
</cp:coreProperties>
</file>